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7BBE" w:rsidRPr="00F97BBE" w:rsidRDefault="00F97BBE" w:rsidP="00F97BBE">
      <w:pPr>
        <w:widowControl/>
        <w:autoSpaceDE w:val="0"/>
        <w:autoSpaceDN w:val="0"/>
        <w:adjustRightInd w:val="0"/>
        <w:spacing w:after="240"/>
        <w:jc w:val="left"/>
        <w:rPr>
          <w:rFonts w:asciiTheme="majorHAnsi" w:hAnsiTheme="majorHAnsi" w:cs="Times"/>
          <w:sz w:val="28"/>
          <w:szCs w:val="28"/>
        </w:rPr>
      </w:pPr>
      <w:r w:rsidRPr="00F97BBE">
        <w:rPr>
          <w:rFonts w:asciiTheme="majorHAnsi" w:hAnsiTheme="majorHAnsi" w:cs="Book Antiqua"/>
          <w:sz w:val="28"/>
          <w:szCs w:val="28"/>
        </w:rPr>
        <w:t xml:space="preserve">Some people say that communication by using computers and phones will have negative effects </w:t>
      </w:r>
      <w:r w:rsidRPr="00A0708A">
        <w:rPr>
          <w:rFonts w:asciiTheme="majorHAnsi" w:hAnsiTheme="majorHAnsi" w:cs="Book Antiqua"/>
          <w:sz w:val="28"/>
          <w:szCs w:val="28"/>
        </w:rPr>
        <w:t xml:space="preserve">on young people’s writing and reading skills. </w:t>
      </w:r>
      <w:r w:rsidRPr="00F97BBE">
        <w:rPr>
          <w:rFonts w:asciiTheme="majorHAnsi" w:hAnsiTheme="majorHAnsi" w:cs="Book Antiqua"/>
          <w:sz w:val="28"/>
          <w:szCs w:val="28"/>
        </w:rPr>
        <w:t xml:space="preserve">Do you agree or disagree? </w:t>
      </w:r>
    </w:p>
    <w:p w:rsidR="00F97BBE" w:rsidRPr="00F97BBE" w:rsidRDefault="00F97BBE" w:rsidP="00F97BBE">
      <w:pPr>
        <w:widowControl/>
        <w:autoSpaceDE w:val="0"/>
        <w:autoSpaceDN w:val="0"/>
        <w:adjustRightInd w:val="0"/>
        <w:spacing w:after="240"/>
        <w:jc w:val="left"/>
        <w:rPr>
          <w:rFonts w:asciiTheme="majorHAnsi" w:hAnsiTheme="majorHAnsi" w:cs="Times"/>
          <w:b/>
          <w:sz w:val="28"/>
          <w:szCs w:val="28"/>
          <w:u w:val="single"/>
        </w:rPr>
      </w:pPr>
      <w:r w:rsidRPr="00F97BBE">
        <w:rPr>
          <w:rFonts w:asciiTheme="majorHAnsi" w:hAnsiTheme="majorHAnsi" w:cs="Times"/>
          <w:b/>
          <w:sz w:val="28"/>
          <w:szCs w:val="28"/>
          <w:u w:val="single"/>
        </w:rPr>
        <w:t xml:space="preserve">Sample: </w:t>
      </w:r>
      <w:bookmarkStart w:id="0" w:name="_GoBack"/>
      <w:bookmarkEnd w:id="0"/>
    </w:p>
    <w:p w:rsidR="00F97BBE" w:rsidRPr="00F97BBE" w:rsidRDefault="00F97BBE" w:rsidP="00F97BBE">
      <w:pPr>
        <w:widowControl/>
        <w:autoSpaceDE w:val="0"/>
        <w:autoSpaceDN w:val="0"/>
        <w:adjustRightInd w:val="0"/>
        <w:spacing w:after="240"/>
        <w:jc w:val="left"/>
        <w:rPr>
          <w:rFonts w:asciiTheme="majorHAnsi" w:hAnsiTheme="majorHAnsi" w:cs="Times"/>
          <w:sz w:val="28"/>
          <w:szCs w:val="28"/>
        </w:rPr>
      </w:pPr>
      <w:r w:rsidRPr="00F97BBE">
        <w:rPr>
          <w:rFonts w:asciiTheme="majorHAnsi" w:hAnsiTheme="majorHAnsi" w:cs="Book Antiqua"/>
          <w:sz w:val="28"/>
          <w:szCs w:val="28"/>
        </w:rPr>
        <w:t xml:space="preserve">The past century witnessed the prevalence of mobile phones and computers, which has triggered heated debate regarding whether reading and writing competence of youngsters has been undermined. Personally, I contend that the popularity of high-tech products does not necessarily exert adverse influence on reading and writing abilities. </w:t>
      </w:r>
    </w:p>
    <w:p w:rsidR="00F97BBE" w:rsidRPr="00F97BBE" w:rsidRDefault="00F97BBE" w:rsidP="00F97BBE">
      <w:pPr>
        <w:widowControl/>
        <w:autoSpaceDE w:val="0"/>
        <w:autoSpaceDN w:val="0"/>
        <w:adjustRightInd w:val="0"/>
        <w:spacing w:after="240"/>
        <w:jc w:val="left"/>
        <w:rPr>
          <w:rFonts w:asciiTheme="majorHAnsi" w:hAnsiTheme="majorHAnsi" w:cs="Times"/>
          <w:sz w:val="28"/>
          <w:szCs w:val="28"/>
        </w:rPr>
      </w:pPr>
      <w:r w:rsidRPr="00F97BBE">
        <w:rPr>
          <w:rFonts w:asciiTheme="majorHAnsi" w:hAnsiTheme="majorHAnsi" w:cs="Book Antiqua"/>
          <w:sz w:val="28"/>
          <w:szCs w:val="28"/>
        </w:rPr>
        <w:t xml:space="preserve">It is safe to say that with the dominance of electronic devices young people still read and write, although in different manners. While people used to rely on print media for cultural growth and spiritual enjoyment, in present days they are exposed to a rich array of excellent literature works through the Internet, the mobile phone or television. E-reading could also accelerate one’s imagination, stimulate one’s creativity and sharpen one’s aesthetic response. Moreover, it is not the popularization of high-tech products that should be blamed for the deterioration of young adults writing skills. By contrast, on-line creation can actually nurture many youngsters’ writing talents by running their own blogs or micro blogs. </w:t>
      </w:r>
    </w:p>
    <w:p w:rsidR="00F97BBE" w:rsidRPr="00F97BBE" w:rsidRDefault="00F97BBE" w:rsidP="00F97BBE">
      <w:pPr>
        <w:widowControl/>
        <w:autoSpaceDE w:val="0"/>
        <w:autoSpaceDN w:val="0"/>
        <w:adjustRightInd w:val="0"/>
        <w:spacing w:after="240"/>
        <w:jc w:val="left"/>
        <w:rPr>
          <w:rFonts w:asciiTheme="majorHAnsi" w:hAnsiTheme="majorHAnsi" w:cs="Times"/>
          <w:sz w:val="28"/>
          <w:szCs w:val="28"/>
        </w:rPr>
      </w:pPr>
      <w:r w:rsidRPr="00F97BBE">
        <w:rPr>
          <w:rFonts w:asciiTheme="majorHAnsi" w:hAnsiTheme="majorHAnsi" w:cs="Book Antiqua"/>
          <w:sz w:val="28"/>
          <w:szCs w:val="28"/>
        </w:rPr>
        <w:lastRenderedPageBreak/>
        <w:t xml:space="preserve">Admittedly, high-tech products are double-edged sword, overdependence on which might give rise to the decline of one’s literacy. Firstly, due to the frequent use of improper abbreviations and punctuation on mobile devices, young adults may make some grammatical mistakes unconsciously, posing a threat to their future career where a professional writing ability is required in most corporations. What is more, many social networks that the young frequently surf deliver fragment and useless information, which not only steals time away from solitary reading but also undermine the ability to think independently. </w:t>
      </w:r>
    </w:p>
    <w:p w:rsidR="00C47789" w:rsidRPr="00F97BBE" w:rsidRDefault="00F97BBE" w:rsidP="00F97BBE">
      <w:pPr>
        <w:rPr>
          <w:rFonts w:asciiTheme="majorHAnsi" w:hAnsiTheme="majorHAnsi"/>
          <w:sz w:val="28"/>
          <w:szCs w:val="28"/>
        </w:rPr>
      </w:pPr>
      <w:r w:rsidRPr="00F97BBE">
        <w:rPr>
          <w:rFonts w:asciiTheme="majorHAnsi" w:hAnsiTheme="majorHAnsi" w:cs="Book Antiqua"/>
          <w:sz w:val="28"/>
          <w:szCs w:val="28"/>
        </w:rPr>
        <w:t>In conclusion, such high-tech products as computers and smart phones can be used for good and evil equally, over-reliance on them would be adverse on young people’s reading and writing ability. Therefore, user discretion is advised.</w:t>
      </w:r>
    </w:p>
    <w:sectPr w:rsidR="00C47789" w:rsidRPr="00F97BBE"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ook Antiqua">
    <w:panose1 w:val="020406020503050303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7BBE"/>
    <w:rsid w:val="00035FC2"/>
    <w:rsid w:val="00A0708A"/>
    <w:rsid w:val="00C47789"/>
    <w:rsid w:val="00F97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BBE"/>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311</Words>
  <Characters>1776</Characters>
  <Application>Microsoft Office Word</Application>
  <DocSecurity>0</DocSecurity>
  <Lines>14</Lines>
  <Paragraphs>4</Paragraphs>
  <ScaleCrop>false</ScaleCrop>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leijing0212@outlook.com</cp:lastModifiedBy>
  <cp:revision>2</cp:revision>
  <dcterms:created xsi:type="dcterms:W3CDTF">2016-06-24T03:49:00Z</dcterms:created>
  <dcterms:modified xsi:type="dcterms:W3CDTF">2020-01-28T16:54:00Z</dcterms:modified>
</cp:coreProperties>
</file>